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40" w:rsidRDefault="00556D40" w:rsidP="00556D4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40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</w:t>
      </w:r>
      <w:r w:rsidRPr="00556D40">
        <w:rPr>
          <w:rFonts w:ascii="Times New Roman" w:hAnsi="Times New Roman" w:cs="Times New Roman"/>
          <w:b/>
          <w:sz w:val="28"/>
          <w:szCs w:val="28"/>
        </w:rPr>
        <w:t>НИР</w:t>
      </w:r>
      <w:r w:rsidRPr="00556D40">
        <w:rPr>
          <w:rFonts w:ascii="Times New Roman" w:hAnsi="Times New Roman" w:cs="Times New Roman"/>
          <w:b/>
          <w:sz w:val="28"/>
          <w:szCs w:val="28"/>
        </w:rPr>
        <w:t xml:space="preserve"> для магистров </w:t>
      </w:r>
    </w:p>
    <w:p w:rsidR="00556D40" w:rsidRPr="00556D40" w:rsidRDefault="00556D40" w:rsidP="00556D4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40">
        <w:rPr>
          <w:rFonts w:ascii="Times New Roman" w:hAnsi="Times New Roman" w:cs="Times New Roman"/>
          <w:b/>
          <w:sz w:val="28"/>
          <w:szCs w:val="28"/>
        </w:rPr>
        <w:t>по направлению «Психолого-педагогическое образование», магистерская программа «Педагогика и психология образования»</w:t>
      </w:r>
    </w:p>
    <w:p w:rsidR="00556D40" w:rsidRDefault="00556D40" w:rsidP="00556D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как фактор развития познавательных процессов младших</w:t>
      </w:r>
      <w:r>
        <w:rPr>
          <w:rFonts w:ascii="Times New Roman" w:hAnsi="Times New Roman" w:cs="Times New Roman"/>
          <w:sz w:val="28"/>
          <w:szCs w:val="28"/>
        </w:rPr>
        <w:br/>
        <w:t>школьников.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ориентаций младшего школьника.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условия 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br/>
        <w:t>младших школьников.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индивидуальных интересов и склонностей</w:t>
      </w:r>
      <w:r>
        <w:rPr>
          <w:rFonts w:ascii="Times New Roman" w:hAnsi="Times New Roman" w:cs="Times New Roman"/>
          <w:sz w:val="28"/>
          <w:szCs w:val="28"/>
        </w:rPr>
        <w:br/>
        <w:t>ребенка в коллективе.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толерантности у учащихся.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конфликтов среди подростков (старшеклассников или</w:t>
      </w:r>
      <w:r>
        <w:rPr>
          <w:rFonts w:ascii="Times New Roman" w:hAnsi="Times New Roman" w:cs="Times New Roman"/>
          <w:sz w:val="28"/>
          <w:szCs w:val="28"/>
        </w:rPr>
        <w:br/>
        <w:t>студентов).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как средство развития творческих способностей детей младшего</w:t>
      </w:r>
      <w:r>
        <w:rPr>
          <w:rFonts w:ascii="Times New Roman" w:hAnsi="Times New Roman" w:cs="Times New Roman"/>
          <w:sz w:val="28"/>
          <w:szCs w:val="28"/>
        </w:rPr>
        <w:br/>
        <w:t>школьного возраста.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самооценки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детском возрасте.</w:t>
      </w:r>
    </w:p>
    <w:p w:rsid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рефлексии старших школьников в процессе обучения.</w:t>
      </w:r>
    </w:p>
    <w:p w:rsidR="00556D40" w:rsidRDefault="00556D40" w:rsidP="00556D4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Условия формирования нравственной устойчивости у подростков в процессе просмотра игрового кино.</w:t>
      </w:r>
    </w:p>
    <w:p w:rsidR="00556D40" w:rsidRDefault="00556D40" w:rsidP="00556D4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Развития самостоятельной учебной деятельности у </w:t>
      </w:r>
      <w:bookmarkStart w:id="0" w:name="_GoBack"/>
      <w:bookmarkEnd w:id="0"/>
      <w:r>
        <w:rPr>
          <w:sz w:val="28"/>
          <w:szCs w:val="28"/>
        </w:rPr>
        <w:t>младших школьников.</w:t>
      </w:r>
    </w:p>
    <w:p w:rsidR="00556D40" w:rsidRDefault="00556D40" w:rsidP="00556D4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Развитие учебно-познавательной мотивации в учебной деятельности подростков.</w:t>
      </w:r>
    </w:p>
    <w:p w:rsidR="00556D40" w:rsidRDefault="00556D40" w:rsidP="00556D4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Тьюторское</w:t>
      </w:r>
      <w:proofErr w:type="spellEnd"/>
      <w:r>
        <w:rPr>
          <w:sz w:val="28"/>
          <w:szCs w:val="28"/>
        </w:rPr>
        <w:t xml:space="preserve"> сопровождение детей младшего школьного возраста в образовательной организации</w:t>
      </w:r>
    </w:p>
    <w:p w:rsidR="00556D40" w:rsidRP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</w:pPr>
      <w:r w:rsidRPr="00556D40">
        <w:rPr>
          <w:rFonts w:ascii="Times New Roman" w:hAnsi="Times New Roman" w:cs="Times New Roman"/>
          <w:sz w:val="28"/>
          <w:szCs w:val="28"/>
        </w:rPr>
        <w:t>Развитие творческого потенциала школьников в системе</w:t>
      </w:r>
      <w:r w:rsidRPr="00556D40">
        <w:rPr>
          <w:rFonts w:ascii="Times New Roman" w:hAnsi="Times New Roman" w:cs="Times New Roman"/>
          <w:sz w:val="28"/>
          <w:szCs w:val="28"/>
        </w:rPr>
        <w:br/>
        <w:t>дополнительного образования детей.</w:t>
      </w:r>
    </w:p>
    <w:p w:rsidR="002976DA" w:rsidRPr="00556D40" w:rsidRDefault="00556D40" w:rsidP="00556D40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right="113"/>
        <w:contextualSpacing/>
        <w:rPr>
          <w:rFonts w:ascii="Times New Roman" w:hAnsi="Times New Roman" w:cs="Times New Roman"/>
        </w:rPr>
      </w:pPr>
      <w:r w:rsidRPr="00556D40">
        <w:rPr>
          <w:rFonts w:ascii="Times New Roman" w:hAnsi="Times New Roman" w:cs="Times New Roman"/>
          <w:sz w:val="28"/>
          <w:szCs w:val="28"/>
        </w:rPr>
        <w:t>Социально-психологический тренинг по ненасилию как путь предупреждения отклоняющегося поведения детей и подростков</w:t>
      </w:r>
    </w:p>
    <w:sectPr w:rsidR="002976DA" w:rsidRPr="0055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71C4"/>
    <w:multiLevelType w:val="hybridMultilevel"/>
    <w:tmpl w:val="9CA86BA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9A"/>
    <w:rsid w:val="002976DA"/>
    <w:rsid w:val="00556D40"/>
    <w:rsid w:val="00C3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D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6D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556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D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6D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556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оивт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2</cp:revision>
  <dcterms:created xsi:type="dcterms:W3CDTF">2017-02-18T08:20:00Z</dcterms:created>
  <dcterms:modified xsi:type="dcterms:W3CDTF">2017-02-18T08:22:00Z</dcterms:modified>
</cp:coreProperties>
</file>