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3C" w:rsidRPr="00595840" w:rsidRDefault="00595840" w:rsidP="00B215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5840">
        <w:rPr>
          <w:rFonts w:ascii="Times New Roman" w:hAnsi="Times New Roman"/>
          <w:sz w:val="28"/>
          <w:szCs w:val="28"/>
        </w:rPr>
        <w:t>Частное учреждение образовательная организация высшего образования</w:t>
      </w:r>
    </w:p>
    <w:p w:rsidR="00595840" w:rsidRPr="00595840" w:rsidRDefault="00595840" w:rsidP="00B215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5840">
        <w:rPr>
          <w:rFonts w:ascii="Times New Roman" w:hAnsi="Times New Roman"/>
          <w:sz w:val="28"/>
          <w:szCs w:val="28"/>
        </w:rPr>
        <w:t>«Омская гуманитарная академия»</w:t>
      </w:r>
    </w:p>
    <w:p w:rsidR="00595840" w:rsidRDefault="00B215B5" w:rsidP="00B215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(ЧУОО ВО «</w:t>
      </w:r>
      <w:proofErr w:type="spellStart"/>
      <w:r>
        <w:rPr>
          <w:rFonts w:ascii="Times New Roman" w:hAnsi="Times New Roman"/>
          <w:sz w:val="28"/>
          <w:szCs w:val="28"/>
        </w:rPr>
        <w:t>ОмГА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B215B5" w:rsidRDefault="00B215B5" w:rsidP="00B215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15B5" w:rsidRDefault="00B215B5" w:rsidP="00B215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F1384" w:rsidRPr="001617E7" w:rsidRDefault="00CF1384" w:rsidP="00CF1384">
      <w:pPr>
        <w:suppressAutoHyphens/>
        <w:ind w:left="5387"/>
        <w:contextualSpacing/>
        <w:jc w:val="center"/>
        <w:rPr>
          <w:rFonts w:ascii="Times New Roman" w:hAnsi="Times New Roman"/>
          <w:sz w:val="28"/>
        </w:rPr>
      </w:pPr>
      <w:r w:rsidRPr="001617E7">
        <w:rPr>
          <w:rFonts w:ascii="Times New Roman" w:hAnsi="Times New Roman"/>
          <w:sz w:val="28"/>
        </w:rPr>
        <w:t>Одобрено:</w:t>
      </w:r>
    </w:p>
    <w:p w:rsidR="00CF1384" w:rsidRPr="001617E7" w:rsidRDefault="00CF1384" w:rsidP="00CF1384">
      <w:pPr>
        <w:suppressAutoHyphens/>
        <w:ind w:left="5387"/>
        <w:contextualSpacing/>
        <w:jc w:val="center"/>
        <w:rPr>
          <w:rFonts w:ascii="Times New Roman" w:hAnsi="Times New Roman"/>
          <w:sz w:val="28"/>
        </w:rPr>
      </w:pPr>
      <w:r w:rsidRPr="001617E7">
        <w:rPr>
          <w:rFonts w:ascii="Times New Roman" w:hAnsi="Times New Roman"/>
          <w:sz w:val="28"/>
        </w:rPr>
        <w:t>Решением Ученого совета</w:t>
      </w:r>
    </w:p>
    <w:p w:rsidR="00CF1384" w:rsidRPr="001617E7" w:rsidRDefault="00CF1384" w:rsidP="00CF1384">
      <w:pPr>
        <w:suppressAutoHyphens/>
        <w:ind w:left="5387"/>
        <w:contextualSpacing/>
        <w:jc w:val="center"/>
        <w:rPr>
          <w:rFonts w:ascii="Times New Roman" w:hAnsi="Times New Roman"/>
          <w:sz w:val="28"/>
        </w:rPr>
      </w:pPr>
      <w:r w:rsidRPr="001617E7">
        <w:rPr>
          <w:rFonts w:ascii="Times New Roman" w:hAnsi="Times New Roman"/>
          <w:sz w:val="28"/>
        </w:rPr>
        <w:t>ЧУОО ВО «</w:t>
      </w:r>
      <w:proofErr w:type="spellStart"/>
      <w:r w:rsidRPr="001617E7">
        <w:rPr>
          <w:rFonts w:ascii="Times New Roman" w:hAnsi="Times New Roman"/>
          <w:sz w:val="28"/>
        </w:rPr>
        <w:t>ОмГА</w:t>
      </w:r>
      <w:proofErr w:type="spellEnd"/>
      <w:r w:rsidRPr="001617E7">
        <w:rPr>
          <w:rFonts w:ascii="Times New Roman" w:hAnsi="Times New Roman"/>
          <w:sz w:val="28"/>
        </w:rPr>
        <w:t>»</w:t>
      </w:r>
    </w:p>
    <w:p w:rsidR="00CF1384" w:rsidRPr="001617E7" w:rsidRDefault="00CF1384" w:rsidP="00CF1384">
      <w:pPr>
        <w:suppressAutoHyphens/>
        <w:ind w:left="5387"/>
        <w:contextualSpacing/>
        <w:jc w:val="center"/>
        <w:rPr>
          <w:rFonts w:ascii="Times New Roman" w:hAnsi="Times New Roman"/>
          <w:sz w:val="28"/>
        </w:rPr>
      </w:pPr>
      <w:r w:rsidRPr="001617E7">
        <w:rPr>
          <w:rFonts w:ascii="Times New Roman" w:hAnsi="Times New Roman"/>
          <w:sz w:val="28"/>
        </w:rPr>
        <w:t xml:space="preserve">протокол № </w:t>
      </w:r>
      <w:r w:rsidR="001617E7">
        <w:rPr>
          <w:rFonts w:ascii="Times New Roman" w:hAnsi="Times New Roman"/>
          <w:sz w:val="28"/>
        </w:rPr>
        <w:t>5</w:t>
      </w:r>
      <w:r w:rsidRPr="001617E7">
        <w:rPr>
          <w:rFonts w:ascii="Times New Roman" w:hAnsi="Times New Roman"/>
          <w:sz w:val="28"/>
        </w:rPr>
        <w:t xml:space="preserve"> от </w:t>
      </w:r>
      <w:r w:rsidR="001617E7">
        <w:rPr>
          <w:rFonts w:ascii="Times New Roman" w:hAnsi="Times New Roman"/>
          <w:sz w:val="28"/>
        </w:rPr>
        <w:t>29.12.2023</w:t>
      </w:r>
      <w:r w:rsidRPr="001617E7">
        <w:rPr>
          <w:rFonts w:ascii="Times New Roman" w:hAnsi="Times New Roman"/>
          <w:sz w:val="28"/>
        </w:rPr>
        <w:t xml:space="preserve"> г.</w:t>
      </w:r>
    </w:p>
    <w:p w:rsidR="00CF1384" w:rsidRPr="001617E7" w:rsidRDefault="00CF1384" w:rsidP="00CF1384">
      <w:pPr>
        <w:suppressAutoHyphens/>
        <w:ind w:left="5387"/>
        <w:contextualSpacing/>
        <w:jc w:val="center"/>
        <w:rPr>
          <w:rFonts w:ascii="Times New Roman" w:hAnsi="Times New Roman"/>
          <w:sz w:val="28"/>
        </w:rPr>
      </w:pPr>
      <w:r w:rsidRPr="001617E7">
        <w:rPr>
          <w:rFonts w:ascii="Times New Roman" w:hAnsi="Times New Roman"/>
          <w:sz w:val="28"/>
        </w:rPr>
        <w:t>Утверждаю:</w:t>
      </w:r>
    </w:p>
    <w:p w:rsidR="00CF1384" w:rsidRPr="001617E7" w:rsidRDefault="00CF1384" w:rsidP="00CF1384">
      <w:pPr>
        <w:suppressAutoHyphens/>
        <w:ind w:left="5387"/>
        <w:contextualSpacing/>
        <w:jc w:val="center"/>
        <w:rPr>
          <w:rFonts w:ascii="Times New Roman" w:hAnsi="Times New Roman"/>
          <w:sz w:val="28"/>
        </w:rPr>
      </w:pPr>
      <w:r w:rsidRPr="001617E7">
        <w:rPr>
          <w:rFonts w:ascii="Times New Roman" w:hAnsi="Times New Roman"/>
          <w:sz w:val="28"/>
        </w:rPr>
        <w:t>Председатель Ученого совета</w:t>
      </w:r>
    </w:p>
    <w:p w:rsidR="00CF1384" w:rsidRPr="001617E7" w:rsidRDefault="00CF1384" w:rsidP="00CF1384">
      <w:pPr>
        <w:suppressAutoHyphens/>
        <w:ind w:left="5387"/>
        <w:contextualSpacing/>
        <w:jc w:val="center"/>
        <w:rPr>
          <w:rFonts w:ascii="Times New Roman" w:hAnsi="Times New Roman"/>
          <w:sz w:val="28"/>
        </w:rPr>
      </w:pPr>
      <w:r w:rsidRPr="001617E7">
        <w:rPr>
          <w:rFonts w:ascii="Times New Roman" w:hAnsi="Times New Roman"/>
          <w:sz w:val="28"/>
        </w:rPr>
        <w:t>_____________ А.Э. Еремеев</w:t>
      </w:r>
    </w:p>
    <w:p w:rsidR="00B215B5" w:rsidRPr="001617E7" w:rsidRDefault="00CF1384" w:rsidP="00CF138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617E7">
        <w:rPr>
          <w:rFonts w:ascii="Times New Roman" w:hAnsi="Times New Roman"/>
          <w:sz w:val="28"/>
        </w:rPr>
        <w:t>Приказ №</w:t>
      </w:r>
      <w:r w:rsidR="001617E7">
        <w:rPr>
          <w:rFonts w:ascii="Times New Roman" w:hAnsi="Times New Roman"/>
          <w:sz w:val="28"/>
        </w:rPr>
        <w:t xml:space="preserve"> 138</w:t>
      </w:r>
      <w:r w:rsidRPr="001617E7">
        <w:rPr>
          <w:rFonts w:ascii="Times New Roman" w:hAnsi="Times New Roman"/>
          <w:sz w:val="28"/>
        </w:rPr>
        <w:t xml:space="preserve"> от </w:t>
      </w:r>
      <w:r w:rsidR="001617E7">
        <w:rPr>
          <w:rFonts w:ascii="Times New Roman" w:hAnsi="Times New Roman"/>
          <w:sz w:val="28"/>
        </w:rPr>
        <w:t>29.12.2023</w:t>
      </w:r>
      <w:r w:rsidRPr="001617E7">
        <w:rPr>
          <w:rFonts w:ascii="Times New Roman" w:hAnsi="Times New Roman"/>
          <w:sz w:val="28"/>
        </w:rPr>
        <w:t xml:space="preserve"> г.</w:t>
      </w:r>
    </w:p>
    <w:p w:rsidR="00595840" w:rsidRPr="00595840" w:rsidRDefault="00595840" w:rsidP="005958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840" w:rsidRDefault="00595840" w:rsidP="00CC16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5B5" w:rsidRDefault="00B215B5" w:rsidP="00CC16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1384" w:rsidRDefault="00CF1384" w:rsidP="00CC16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5B5" w:rsidRDefault="00B215B5" w:rsidP="00CC16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5B5" w:rsidRPr="00CF1384" w:rsidRDefault="00B215B5" w:rsidP="00B21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384">
        <w:rPr>
          <w:rFonts w:ascii="Times New Roman" w:hAnsi="Times New Roman"/>
          <w:sz w:val="28"/>
          <w:szCs w:val="28"/>
        </w:rPr>
        <w:t>ПОЛОЖЕНИЕ</w:t>
      </w:r>
    </w:p>
    <w:p w:rsidR="00595840" w:rsidRPr="00CF1384" w:rsidRDefault="00595840" w:rsidP="005958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840" w:rsidRPr="00CF1384" w:rsidRDefault="007304F2" w:rsidP="005958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384">
        <w:rPr>
          <w:rFonts w:ascii="Times New Roman" w:hAnsi="Times New Roman"/>
          <w:sz w:val="28"/>
          <w:szCs w:val="28"/>
        </w:rPr>
        <w:t xml:space="preserve">о </w:t>
      </w:r>
      <w:r w:rsidR="005A6440" w:rsidRPr="00CF1384">
        <w:rPr>
          <w:rFonts w:ascii="Times New Roman" w:hAnsi="Times New Roman"/>
          <w:sz w:val="28"/>
          <w:szCs w:val="28"/>
        </w:rPr>
        <w:t>требования</w:t>
      </w:r>
      <w:r w:rsidRPr="00CF1384">
        <w:rPr>
          <w:rFonts w:ascii="Times New Roman" w:hAnsi="Times New Roman"/>
          <w:sz w:val="28"/>
          <w:szCs w:val="28"/>
        </w:rPr>
        <w:t>х</w:t>
      </w:r>
      <w:r w:rsidR="005A6440" w:rsidRPr="00CF1384">
        <w:rPr>
          <w:rFonts w:ascii="Times New Roman" w:hAnsi="Times New Roman"/>
          <w:sz w:val="28"/>
          <w:szCs w:val="28"/>
        </w:rPr>
        <w:t xml:space="preserve"> к</w:t>
      </w:r>
      <w:r w:rsidR="00595840" w:rsidRPr="00CF1384">
        <w:rPr>
          <w:rFonts w:ascii="Times New Roman" w:hAnsi="Times New Roman"/>
          <w:sz w:val="28"/>
          <w:szCs w:val="28"/>
        </w:rPr>
        <w:t xml:space="preserve"> внутренней оценке качества дополнительных профессиональных программ и результатов их реализации</w:t>
      </w:r>
    </w:p>
    <w:p w:rsidR="00595840" w:rsidRPr="00CF1384" w:rsidRDefault="00595840" w:rsidP="005958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384" w:rsidRDefault="00CF1384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440" w:rsidRDefault="005A6440" w:rsidP="00595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Омск, 20</w:t>
      </w:r>
      <w:r w:rsidR="00CF1384">
        <w:rPr>
          <w:rFonts w:ascii="Times New Roman" w:hAnsi="Times New Roman"/>
          <w:b/>
          <w:sz w:val="28"/>
          <w:szCs w:val="28"/>
        </w:rPr>
        <w:t>2</w:t>
      </w:r>
      <w:r w:rsidR="00D42AEC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595840" w:rsidRDefault="00595840" w:rsidP="00CF138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требования</w:t>
      </w:r>
    </w:p>
    <w:p w:rsidR="00595840" w:rsidRDefault="007D7DF0" w:rsidP="007D7DF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требования разработаны во исполнение</w:t>
      </w:r>
      <w:r w:rsidR="00CF1384">
        <w:rPr>
          <w:rFonts w:ascii="Times New Roman" w:hAnsi="Times New Roman"/>
          <w:sz w:val="28"/>
          <w:szCs w:val="28"/>
        </w:rPr>
        <w:t xml:space="preserve"> </w:t>
      </w:r>
      <w:r w:rsidR="00CF1384" w:rsidRPr="00CF1384">
        <w:rPr>
          <w:rFonts w:ascii="Times New Roman" w:hAnsi="Times New Roman"/>
          <w:sz w:val="28"/>
          <w:szCs w:val="28"/>
        </w:rPr>
        <w:t>Федеральн</w:t>
      </w:r>
      <w:r w:rsidR="00CF1384">
        <w:rPr>
          <w:rFonts w:ascii="Times New Roman" w:hAnsi="Times New Roman"/>
          <w:sz w:val="28"/>
          <w:szCs w:val="28"/>
        </w:rPr>
        <w:t>ого</w:t>
      </w:r>
      <w:r w:rsidR="00CF1384" w:rsidRPr="00CF1384">
        <w:rPr>
          <w:rFonts w:ascii="Times New Roman" w:hAnsi="Times New Roman"/>
          <w:sz w:val="28"/>
          <w:szCs w:val="28"/>
        </w:rPr>
        <w:t xml:space="preserve"> закон</w:t>
      </w:r>
      <w:r w:rsidR="00CF1384">
        <w:rPr>
          <w:rFonts w:ascii="Times New Roman" w:hAnsi="Times New Roman"/>
          <w:sz w:val="28"/>
          <w:szCs w:val="28"/>
        </w:rPr>
        <w:t>а</w:t>
      </w:r>
      <w:r w:rsidR="00CF1384" w:rsidRPr="00CF1384">
        <w:rPr>
          <w:rFonts w:ascii="Times New Roman" w:hAnsi="Times New Roman"/>
          <w:sz w:val="28"/>
          <w:szCs w:val="28"/>
        </w:rPr>
        <w:t xml:space="preserve"> Российской Федерации «Об образовании в Российской Федерации» от 29.12.2012 № 273-Ф3</w:t>
      </w:r>
      <w:r w:rsidR="00CF13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приказа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 в целях повышения качества контроля за предоставлением образовательных услуг в Частном учреждении образовательной организации высшего образования «Омская гуманитарная академия» (далее – Академия).</w:t>
      </w:r>
    </w:p>
    <w:p w:rsidR="007D7DF0" w:rsidRDefault="007D7DF0" w:rsidP="007D7DF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Реализуемые в Академии дополнительные профессиональные программы (далее- ДПП) ориентированы на повышение </w:t>
      </w:r>
      <w:proofErr w:type="gramStart"/>
      <w:r>
        <w:rPr>
          <w:rFonts w:ascii="Times New Roman" w:hAnsi="Times New Roman"/>
          <w:sz w:val="28"/>
          <w:szCs w:val="28"/>
        </w:rPr>
        <w:t>квалификации лиц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имеющих среднее профессиональное и (или) высшее образование; получающих среднее профессиональное и (или) высшее образование.</w:t>
      </w:r>
    </w:p>
    <w:p w:rsidR="007D7DF0" w:rsidRDefault="007D7DF0" w:rsidP="007D7DF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внутренней оценки качества ДПП и результатов их реализации утверждаются, исходя из соответствия содержания и результатов обучения целям дополнительного профессионального образования.</w:t>
      </w:r>
    </w:p>
    <w:p w:rsidR="007D7DF0" w:rsidRDefault="007D7DF0" w:rsidP="007D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DF0" w:rsidRDefault="007D7DF0" w:rsidP="007D7DF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D7DF0">
        <w:rPr>
          <w:rFonts w:ascii="Times New Roman" w:hAnsi="Times New Roman"/>
          <w:b/>
          <w:sz w:val="28"/>
          <w:szCs w:val="28"/>
        </w:rPr>
        <w:t>Критерии оценки дополнительных профессиональных программ</w:t>
      </w:r>
    </w:p>
    <w:p w:rsidR="007D7DF0" w:rsidRDefault="007D7DF0" w:rsidP="007D7DF0">
      <w:pPr>
        <w:numPr>
          <w:ilvl w:val="1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ДПП оценивается по следующим </w:t>
      </w:r>
      <w:r w:rsidR="00CC1602">
        <w:rPr>
          <w:rFonts w:ascii="Times New Roman" w:hAnsi="Times New Roman"/>
          <w:sz w:val="28"/>
          <w:szCs w:val="28"/>
        </w:rPr>
        <w:t>показателям:</w:t>
      </w:r>
    </w:p>
    <w:p w:rsidR="00CC1602" w:rsidRDefault="00CC1602" w:rsidP="00CC1602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ДПП;</w:t>
      </w:r>
    </w:p>
    <w:p w:rsidR="00CC1602" w:rsidRDefault="00CC1602" w:rsidP="00CC1602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образовательного процесса;</w:t>
      </w:r>
    </w:p>
    <w:p w:rsidR="00CC1602" w:rsidRDefault="00CC1602" w:rsidP="00CC1602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кадровое обеспечение реализации ДПП;</w:t>
      </w:r>
    </w:p>
    <w:p w:rsidR="00CC1602" w:rsidRDefault="00CC1602" w:rsidP="00CC1602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информационно-библиотечное обеспечение;</w:t>
      </w:r>
    </w:p>
    <w:p w:rsidR="00CC1602" w:rsidRDefault="00CC1602" w:rsidP="00CC1602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обеспечение;</w:t>
      </w:r>
    </w:p>
    <w:p w:rsidR="00CC1602" w:rsidRDefault="00CC1602" w:rsidP="00CC1602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оснащение.</w:t>
      </w:r>
    </w:p>
    <w:p w:rsidR="00CC1602" w:rsidRDefault="00CC1602" w:rsidP="00CC1602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критериями оценки содержания ДПП являются:</w:t>
      </w:r>
    </w:p>
    <w:p w:rsidR="00CC1602" w:rsidRDefault="00CF1384" w:rsidP="00CF1384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C1602">
        <w:rPr>
          <w:rFonts w:ascii="Times New Roman" w:hAnsi="Times New Roman"/>
          <w:sz w:val="28"/>
          <w:szCs w:val="28"/>
        </w:rPr>
        <w:t>его соответствие профессиональным стандартам и квалификационным требованиям к должностям, профессиям и специальностям, квалификационным требованиям к профессиональным знаниям, необходимым для исполнения должностных обязанностей;</w:t>
      </w:r>
    </w:p>
    <w:p w:rsidR="00CC1602" w:rsidRDefault="00CF1384" w:rsidP="00CF1384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C1602">
        <w:rPr>
          <w:rFonts w:ascii="Times New Roman" w:hAnsi="Times New Roman"/>
          <w:sz w:val="28"/>
          <w:szCs w:val="28"/>
        </w:rPr>
        <w:t>преемственность по отношению к основным образовательным программам;</w:t>
      </w:r>
    </w:p>
    <w:p w:rsidR="00CC1602" w:rsidRPr="004E5B8F" w:rsidRDefault="00CF1384" w:rsidP="00CF13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участие</w:t>
      </w:r>
      <w:r w:rsidR="00CC1602" w:rsidRPr="004E5B8F">
        <w:rPr>
          <w:rFonts w:ascii="Times New Roman" w:eastAsia="Times New Roman" w:hAnsi="Times New Roman"/>
          <w:sz w:val="28"/>
          <w:szCs w:val="28"/>
        </w:rPr>
        <w:t xml:space="preserve"> в разработке </w:t>
      </w:r>
      <w:proofErr w:type="gramStart"/>
      <w:r w:rsidR="00CC1602" w:rsidRPr="004E5B8F">
        <w:rPr>
          <w:rFonts w:ascii="Times New Roman" w:eastAsia="Times New Roman" w:hAnsi="Times New Roman"/>
          <w:sz w:val="28"/>
          <w:szCs w:val="28"/>
        </w:rPr>
        <w:t>ДПП  представителей</w:t>
      </w:r>
      <w:proofErr w:type="gramEnd"/>
      <w:r w:rsidR="00CC1602" w:rsidRPr="004E5B8F">
        <w:rPr>
          <w:rFonts w:ascii="Times New Roman" w:eastAsia="Times New Roman" w:hAnsi="Times New Roman"/>
          <w:sz w:val="28"/>
          <w:szCs w:val="28"/>
        </w:rPr>
        <w:t xml:space="preserve">  заказчика образовательных</w:t>
      </w:r>
      <w:r w:rsidR="004E5B8F" w:rsidRPr="004E5B8F">
        <w:rPr>
          <w:rFonts w:ascii="Times New Roman" w:eastAsia="Times New Roman" w:hAnsi="Times New Roman"/>
          <w:sz w:val="28"/>
          <w:szCs w:val="28"/>
        </w:rPr>
        <w:t xml:space="preserve"> </w:t>
      </w:r>
      <w:r w:rsidR="00CC1602" w:rsidRPr="004E5B8F">
        <w:rPr>
          <w:rFonts w:ascii="Times New Roman" w:eastAsia="Times New Roman" w:hAnsi="Times New Roman"/>
          <w:sz w:val="28"/>
          <w:szCs w:val="28"/>
        </w:rPr>
        <w:t>услуг.</w:t>
      </w:r>
    </w:p>
    <w:p w:rsidR="00CC1602" w:rsidRPr="004E5B8F" w:rsidRDefault="00CC1602" w:rsidP="004E5B8F">
      <w:pPr>
        <w:spacing w:after="0" w:line="240" w:lineRule="auto"/>
        <w:ind w:firstLine="710"/>
        <w:jc w:val="both"/>
        <w:rPr>
          <w:sz w:val="28"/>
          <w:szCs w:val="28"/>
        </w:rPr>
      </w:pPr>
      <w:r w:rsidRPr="004E5B8F">
        <w:rPr>
          <w:rFonts w:ascii="Times New Roman" w:eastAsia="Times New Roman" w:hAnsi="Times New Roman"/>
          <w:sz w:val="28"/>
          <w:szCs w:val="28"/>
        </w:rPr>
        <w:t>2.3. Основным критерием оценки организации образовательного процесса является ее соответствие установленным требованиям к структуре, порядку и условиям реализации ДПП.</w:t>
      </w:r>
    </w:p>
    <w:p w:rsidR="00CC1602" w:rsidRPr="004E5B8F" w:rsidRDefault="00CC1602" w:rsidP="004E5B8F">
      <w:pPr>
        <w:spacing w:after="0" w:line="240" w:lineRule="auto"/>
        <w:ind w:firstLine="706"/>
        <w:jc w:val="both"/>
        <w:rPr>
          <w:sz w:val="28"/>
          <w:szCs w:val="28"/>
        </w:rPr>
      </w:pPr>
      <w:r w:rsidRPr="004E5B8F">
        <w:rPr>
          <w:rFonts w:ascii="Times New Roman" w:eastAsia="Times New Roman" w:hAnsi="Times New Roman"/>
          <w:sz w:val="28"/>
          <w:szCs w:val="28"/>
        </w:rPr>
        <w:t>2.4. Критериями кадрового обеспечения ДПП являются рейтинговая оценка деятельности, наличие ученых степеней и прохождение курсов повышения квалификации у штатных преподавателей академии и преподавателей, привлекаемых по договорам гражданско-правового характера, стаж работы и должностное положение привлекаемых к проведению занятий работников.</w:t>
      </w:r>
    </w:p>
    <w:p w:rsidR="00CC1602" w:rsidRDefault="00CC1602" w:rsidP="004E5B8F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4E5B8F">
        <w:rPr>
          <w:rFonts w:ascii="Times New Roman" w:eastAsia="Times New Roman" w:hAnsi="Times New Roman"/>
          <w:sz w:val="28"/>
          <w:szCs w:val="28"/>
        </w:rPr>
        <w:t xml:space="preserve">2.5. Оценивание информационно-библиотечного и методического обеспечения ДПП, а также технического оснащения образовательного </w:t>
      </w:r>
      <w:r w:rsidRPr="004E5B8F">
        <w:rPr>
          <w:rFonts w:ascii="Times New Roman" w:eastAsia="Times New Roman" w:hAnsi="Times New Roman"/>
          <w:sz w:val="28"/>
          <w:szCs w:val="28"/>
        </w:rPr>
        <w:lastRenderedPageBreak/>
        <w:t>процесса производится по количественным значениям в абсолютных единицах, баллах и процентах.</w:t>
      </w:r>
    </w:p>
    <w:p w:rsidR="00867D56" w:rsidRPr="004E5B8F" w:rsidRDefault="00867D56" w:rsidP="004E5B8F">
      <w:pPr>
        <w:spacing w:after="0" w:line="240" w:lineRule="auto"/>
        <w:ind w:firstLine="706"/>
        <w:jc w:val="both"/>
        <w:rPr>
          <w:sz w:val="28"/>
          <w:szCs w:val="28"/>
        </w:rPr>
      </w:pPr>
    </w:p>
    <w:tbl>
      <w:tblPr>
        <w:tblW w:w="9910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693"/>
        <w:gridCol w:w="1985"/>
        <w:gridCol w:w="577"/>
      </w:tblGrid>
      <w:tr w:rsidR="00CC1602" w:rsidRPr="004E5B8F" w:rsidTr="00867D56">
        <w:trPr>
          <w:trHeight w:val="30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2" w:rsidRPr="00867D56" w:rsidRDefault="00CC1602" w:rsidP="00867D5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867D56">
              <w:rPr>
                <w:rFonts w:ascii="Times New Roman" w:eastAsia="Times New Roman" w:hAnsi="Times New Roman"/>
                <w:bCs/>
                <w:sz w:val="26"/>
                <w:szCs w:val="26"/>
              </w:rPr>
              <w:t>Оценка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2" w:rsidRPr="00867D56" w:rsidRDefault="00CC1602" w:rsidP="00867D5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867D56">
              <w:rPr>
                <w:rFonts w:ascii="Times New Roman" w:eastAsia="Times New Roman" w:hAnsi="Times New Roman"/>
                <w:bCs/>
                <w:sz w:val="26"/>
                <w:szCs w:val="26"/>
              </w:rPr>
              <w:t>Уровни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2" w:rsidRPr="00867D56" w:rsidRDefault="00CC1602" w:rsidP="00867D5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867D56">
              <w:rPr>
                <w:rFonts w:ascii="Times New Roman" w:eastAsia="Times New Roman" w:hAnsi="Times New Roman"/>
                <w:bCs/>
                <w:sz w:val="26"/>
                <w:szCs w:val="26"/>
              </w:rPr>
              <w:t>Фактическое состояние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bottom"/>
          </w:tcPr>
          <w:p w:rsidR="00CC1602" w:rsidRPr="004E5B8F" w:rsidRDefault="00CC1602" w:rsidP="004E5B8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67D56" w:rsidRPr="004E5B8F" w:rsidTr="00867D56">
        <w:trPr>
          <w:trHeight w:val="177"/>
        </w:trPr>
        <w:tc>
          <w:tcPr>
            <w:tcW w:w="46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bCs/>
                <w:sz w:val="26"/>
                <w:szCs w:val="26"/>
              </w:rPr>
              <w:t>Требования к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4E5B8F">
              <w:rPr>
                <w:rFonts w:ascii="Times New Roman" w:eastAsia="Times New Roman" w:hAnsi="Times New Roman"/>
                <w:bCs/>
                <w:sz w:val="26"/>
                <w:szCs w:val="26"/>
              </w:rPr>
              <w:t>методическому обеспечению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67D56" w:rsidRDefault="00867D56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7D56" w:rsidRDefault="00867D56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gramStart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Не  менее</w:t>
            </w:r>
            <w:proofErr w:type="gramEnd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 xml:space="preserve">  1  пособия по дисциплине</w:t>
            </w: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Не менее 2 штук</w:t>
            </w:r>
          </w:p>
          <w:p w:rsidR="00867D56" w:rsidRDefault="00867D56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Наличие не менее 3-х</w:t>
            </w: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видов периодических</w:t>
            </w: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изданий по актуальной</w:t>
            </w: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тематике</w:t>
            </w:r>
          </w:p>
          <w:p w:rsidR="00867D56" w:rsidRDefault="00867D56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7D56" w:rsidRDefault="00867D56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  <w:p w:rsidR="00867D56" w:rsidRDefault="00867D56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7D56" w:rsidRDefault="00867D56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100%</w:t>
            </w: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Не реже одного раза 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30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30"/>
        </w:trPr>
        <w:tc>
          <w:tcPr>
            <w:tcW w:w="465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-наличие учебно-методических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867D56" w:rsidRDefault="00867D56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особий</w:t>
            </w: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-компьютеров (для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самостоятельной работы слушателей)</w:t>
            </w:r>
          </w:p>
          <w:p w:rsidR="00867D56" w:rsidRDefault="00867D56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-периодические издания</w:t>
            </w:r>
          </w:p>
          <w:p w:rsidR="00867D56" w:rsidRDefault="00867D56" w:rsidP="004E5B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7D56" w:rsidRDefault="00867D56" w:rsidP="004E5B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-Наглядность представления</w:t>
            </w:r>
          </w:p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информации по дисциплинам</w:t>
            </w:r>
          </w:p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 xml:space="preserve">(презентации, </w:t>
            </w:r>
            <w:proofErr w:type="gramStart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видео-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материалы</w:t>
            </w:r>
            <w:proofErr w:type="gramEnd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др.)</w:t>
            </w:r>
          </w:p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-Раздаточный материал по</w:t>
            </w:r>
          </w:p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дисциплинам</w:t>
            </w:r>
          </w:p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-Периодичность обновления</w:t>
            </w: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базовых тестовых вопросов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18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42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09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30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30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4E5B8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194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83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314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150"/>
        </w:trPr>
        <w:tc>
          <w:tcPr>
            <w:tcW w:w="4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803B6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867D56">
        <w:trPr>
          <w:trHeight w:val="177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867D56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7D56">
              <w:rPr>
                <w:rFonts w:ascii="Times New Roman" w:eastAsia="Times New Roman" w:hAnsi="Times New Roman"/>
                <w:bCs/>
                <w:sz w:val="26"/>
                <w:szCs w:val="26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</w:tcPr>
          <w:p w:rsidR="00867D56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67D56" w:rsidRPr="004E5B8F" w:rsidRDefault="00867D56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100%-е соответствие </w:t>
            </w: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существующим</w:t>
            </w:r>
          </w:p>
          <w:p w:rsidR="00867D56" w:rsidRPr="004E5B8F" w:rsidRDefault="00867D56" w:rsidP="00867D56">
            <w:pPr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нормативам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Книгообеспеченность</w:t>
            </w:r>
            <w:proofErr w:type="spellEnd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 xml:space="preserve"> дисциплин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Обновляемость</w:t>
            </w:r>
            <w:proofErr w:type="spellEnd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 xml:space="preserve"> фонда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(поступления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8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за последние 5 лет)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-Наличие периодических изданий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-Наличие электронных ресурсов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-Современный справочный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226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аппарат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4E5B8F">
        <w:trPr>
          <w:trHeight w:val="314"/>
        </w:trPr>
        <w:tc>
          <w:tcPr>
            <w:tcW w:w="46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-Компетентность персонала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867D56" w:rsidRPr="004E5B8F" w:rsidTr="00867D56">
        <w:trPr>
          <w:trHeight w:val="80"/>
        </w:trPr>
        <w:tc>
          <w:tcPr>
            <w:tcW w:w="4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867D56" w:rsidRPr="004E5B8F" w:rsidRDefault="00867D56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310C5" w:rsidRPr="004E5B8F" w:rsidTr="00867D56">
        <w:trPr>
          <w:trHeight w:val="172"/>
        </w:trPr>
        <w:tc>
          <w:tcPr>
            <w:tcW w:w="46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10C5" w:rsidRPr="00867D56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7D56">
              <w:rPr>
                <w:rFonts w:ascii="Times New Roman" w:eastAsia="Times New Roman" w:hAnsi="Times New Roman"/>
                <w:bCs/>
                <w:sz w:val="26"/>
                <w:szCs w:val="26"/>
              </w:rPr>
              <w:t>Техническое оснащение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:</w:t>
            </w:r>
          </w:p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-ПЭВМ по дисциплине</w:t>
            </w:r>
          </w:p>
          <w:p w:rsidR="009310C5" w:rsidRDefault="009310C5" w:rsidP="00CC16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310C5" w:rsidRPr="004E5B8F" w:rsidRDefault="009310C5" w:rsidP="009310C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Оборудованность</w:t>
            </w:r>
            <w:proofErr w:type="spellEnd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 xml:space="preserve"> аудиторий (компьютер, проектор, экран)</w:t>
            </w:r>
          </w:p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 xml:space="preserve">-Обеспеченность </w:t>
            </w:r>
            <w:proofErr w:type="gramStart"/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доступа  к</w:t>
            </w:r>
            <w:proofErr w:type="gramEnd"/>
          </w:p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локальным сетям академии и сети</w:t>
            </w:r>
          </w:p>
          <w:p w:rsidR="009310C5" w:rsidRPr="00867D56" w:rsidRDefault="009310C5" w:rsidP="009310C5">
            <w:pPr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Интернет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д</w:t>
            </w: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оступные правовые системы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</w:tcPr>
          <w:p w:rsidR="009310C5" w:rsidRDefault="009310C5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310C5" w:rsidRPr="004E5B8F" w:rsidRDefault="009310C5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На каждого</w:t>
            </w:r>
          </w:p>
          <w:p w:rsidR="009310C5" w:rsidRPr="004E5B8F" w:rsidRDefault="009310C5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обучающегося 100%</w:t>
            </w:r>
          </w:p>
          <w:p w:rsidR="009310C5" w:rsidRPr="004E5B8F" w:rsidRDefault="009310C5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Обязательно</w:t>
            </w:r>
          </w:p>
          <w:p w:rsidR="009310C5" w:rsidRDefault="009310C5" w:rsidP="00867D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310C5" w:rsidRPr="004E5B8F" w:rsidRDefault="009310C5" w:rsidP="00867D5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Гарант, Консультант</w:t>
            </w:r>
          </w:p>
          <w:p w:rsidR="009310C5" w:rsidRPr="004E5B8F" w:rsidRDefault="009310C5" w:rsidP="00867D56">
            <w:pPr>
              <w:rPr>
                <w:rFonts w:eastAsia="Times New Roman"/>
                <w:sz w:val="26"/>
                <w:szCs w:val="26"/>
              </w:rPr>
            </w:pPr>
            <w:r w:rsidRPr="004E5B8F">
              <w:rPr>
                <w:rFonts w:ascii="Times New Roman" w:eastAsia="Times New Roman" w:hAnsi="Times New Roman"/>
                <w:sz w:val="26"/>
                <w:szCs w:val="26"/>
              </w:rPr>
              <w:t>Плюс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310C5" w:rsidRPr="004E5B8F" w:rsidTr="004E5B8F">
        <w:trPr>
          <w:trHeight w:val="230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10C5" w:rsidRPr="004E5B8F" w:rsidRDefault="009310C5" w:rsidP="009310C5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310C5" w:rsidRPr="004E5B8F" w:rsidTr="004E5B8F">
        <w:trPr>
          <w:trHeight w:val="228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10C5" w:rsidRPr="004E5B8F" w:rsidRDefault="009310C5" w:rsidP="009310C5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310C5" w:rsidRPr="004E5B8F" w:rsidTr="004E5B8F">
        <w:trPr>
          <w:trHeight w:val="230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10C5" w:rsidRPr="004E5B8F" w:rsidRDefault="009310C5" w:rsidP="009310C5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310C5" w:rsidRPr="004E5B8F" w:rsidTr="004E5B8F">
        <w:trPr>
          <w:trHeight w:val="214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10C5" w:rsidRPr="004E5B8F" w:rsidRDefault="009310C5" w:rsidP="009310C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310C5" w:rsidRPr="004E5B8F" w:rsidTr="004E5B8F">
        <w:trPr>
          <w:trHeight w:val="228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310C5" w:rsidRPr="004E5B8F" w:rsidTr="004E5B8F">
        <w:trPr>
          <w:trHeight w:val="226"/>
        </w:trPr>
        <w:tc>
          <w:tcPr>
            <w:tcW w:w="46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310C5" w:rsidRPr="004E5B8F" w:rsidTr="004E5B8F">
        <w:trPr>
          <w:trHeight w:val="324"/>
        </w:trPr>
        <w:tc>
          <w:tcPr>
            <w:tcW w:w="46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7" w:type="dxa"/>
            <w:vAlign w:val="bottom"/>
          </w:tcPr>
          <w:p w:rsidR="009310C5" w:rsidRPr="004E5B8F" w:rsidRDefault="009310C5" w:rsidP="00CC1602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</w:tbl>
    <w:p w:rsidR="00CC1602" w:rsidRDefault="00CC1602" w:rsidP="00CC1602">
      <w:pPr>
        <w:spacing w:line="200" w:lineRule="exact"/>
        <w:rPr>
          <w:sz w:val="26"/>
          <w:szCs w:val="26"/>
        </w:rPr>
      </w:pPr>
    </w:p>
    <w:p w:rsidR="00CF1384" w:rsidRDefault="00CF1384" w:rsidP="00CC1602">
      <w:pPr>
        <w:spacing w:line="200" w:lineRule="exact"/>
        <w:rPr>
          <w:sz w:val="26"/>
          <w:szCs w:val="26"/>
        </w:rPr>
      </w:pPr>
    </w:p>
    <w:p w:rsidR="00CF1384" w:rsidRPr="004E5B8F" w:rsidRDefault="00CF1384" w:rsidP="00CC1602">
      <w:pPr>
        <w:spacing w:line="200" w:lineRule="exact"/>
        <w:rPr>
          <w:sz w:val="26"/>
          <w:szCs w:val="26"/>
        </w:rPr>
      </w:pPr>
    </w:p>
    <w:p w:rsidR="00CC1602" w:rsidRPr="005B76B6" w:rsidRDefault="005B76B6" w:rsidP="00CF138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76B6">
        <w:rPr>
          <w:rFonts w:ascii="Times New Roman" w:hAnsi="Times New Roman"/>
          <w:b/>
          <w:sz w:val="28"/>
          <w:szCs w:val="28"/>
        </w:rPr>
        <w:lastRenderedPageBreak/>
        <w:t>Оценка результатов реализации дополнительных профессиональных программ</w:t>
      </w:r>
    </w:p>
    <w:p w:rsidR="00CC1602" w:rsidRDefault="005B76B6" w:rsidP="005B76B6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76B6">
        <w:rPr>
          <w:rFonts w:ascii="Times New Roman" w:hAnsi="Times New Roman"/>
          <w:sz w:val="28"/>
          <w:szCs w:val="28"/>
        </w:rPr>
        <w:t>3.1.</w:t>
      </w:r>
      <w:r w:rsidR="00CF138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Оценка результатов реализации дополнительных профессиональных программ проводится в отношении:</w:t>
      </w:r>
    </w:p>
    <w:p w:rsidR="00BE17A5" w:rsidRPr="00BE17A5" w:rsidRDefault="005B76B6" w:rsidP="00BE17A5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r w:rsidRPr="00BE17A5">
        <w:rPr>
          <w:rFonts w:ascii="Times New Roman" w:hAnsi="Times New Roman"/>
          <w:sz w:val="28"/>
          <w:szCs w:val="28"/>
        </w:rPr>
        <w:t xml:space="preserve">- </w:t>
      </w:r>
      <w:r w:rsidR="00BE17A5" w:rsidRPr="00BE17A5">
        <w:rPr>
          <w:rFonts w:ascii="Times New Roman" w:eastAsia="Times New Roman" w:hAnsi="Times New Roman"/>
          <w:sz w:val="28"/>
          <w:szCs w:val="28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BE17A5" w:rsidRPr="00BE17A5" w:rsidRDefault="00CF1384" w:rsidP="00BE17A5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</w:t>
      </w:r>
      <w:r w:rsidR="00BE17A5" w:rsidRPr="00BE17A5">
        <w:rPr>
          <w:rFonts w:ascii="Times New Roman" w:eastAsia="Times New Roman" w:hAnsi="Times New Roman"/>
          <w:sz w:val="28"/>
          <w:szCs w:val="28"/>
        </w:rPr>
        <w:t>соответствия процедуры (процесса) организации и осуществления образовательной деятельности установленным требованиям к структуре, порядку</w:t>
      </w:r>
      <w:r w:rsidR="00BE17A5">
        <w:rPr>
          <w:rFonts w:ascii="Times New Roman" w:eastAsia="Times New Roman" w:hAnsi="Times New Roman"/>
          <w:sz w:val="28"/>
          <w:szCs w:val="28"/>
        </w:rPr>
        <w:t xml:space="preserve"> и </w:t>
      </w:r>
      <w:r w:rsidR="00BE17A5" w:rsidRPr="00BE17A5">
        <w:rPr>
          <w:rFonts w:ascii="Times New Roman" w:eastAsia="Times New Roman" w:hAnsi="Times New Roman"/>
          <w:sz w:val="28"/>
          <w:szCs w:val="28"/>
        </w:rPr>
        <w:t>условиям реализации программ;</w:t>
      </w:r>
    </w:p>
    <w:p w:rsidR="00BE17A5" w:rsidRPr="00BE17A5" w:rsidRDefault="00CF1384" w:rsidP="00BE17A5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 </w:t>
      </w:r>
      <w:r w:rsidR="00BE17A5" w:rsidRPr="00BE17A5">
        <w:rPr>
          <w:rFonts w:ascii="Times New Roman" w:eastAsia="Times New Roman" w:hAnsi="Times New Roman"/>
          <w:sz w:val="28"/>
          <w:szCs w:val="28"/>
        </w:rPr>
        <w:t>способности Академии результативно и эффективно выполнять деятельность по предоставлению образовательных услуг в сфере повышения квалификации специалистов.</w:t>
      </w:r>
    </w:p>
    <w:p w:rsidR="00BE17A5" w:rsidRPr="00BE17A5" w:rsidRDefault="00BE17A5" w:rsidP="00BE17A5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r w:rsidRPr="00BE17A5">
        <w:rPr>
          <w:rFonts w:ascii="Times New Roman" w:eastAsia="Times New Roman" w:hAnsi="Times New Roman"/>
          <w:sz w:val="28"/>
          <w:szCs w:val="28"/>
        </w:rPr>
        <w:t>3.2. Оценка качества освоения дополнительных профессиональных программ проводится в следующих формах:</w:t>
      </w:r>
    </w:p>
    <w:p w:rsidR="00BE17A5" w:rsidRPr="00BE17A5" w:rsidRDefault="00BE17A5" w:rsidP="00CF13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17A5">
        <w:rPr>
          <w:rFonts w:ascii="Times New Roman" w:eastAsia="Times New Roman" w:hAnsi="Times New Roman"/>
          <w:sz w:val="28"/>
          <w:szCs w:val="28"/>
        </w:rPr>
        <w:t>– внутренний мониторинг качества образования;</w:t>
      </w:r>
    </w:p>
    <w:p w:rsidR="00BE17A5" w:rsidRPr="00BE17A5" w:rsidRDefault="00BE17A5" w:rsidP="00CF13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17A5">
        <w:rPr>
          <w:rFonts w:ascii="Times New Roman" w:eastAsia="Times New Roman" w:hAnsi="Times New Roman"/>
          <w:sz w:val="28"/>
          <w:szCs w:val="28"/>
        </w:rPr>
        <w:t>– внешняя независимая оценка качества образования.</w:t>
      </w:r>
    </w:p>
    <w:p w:rsidR="00BE17A5" w:rsidRPr="00BE17A5" w:rsidRDefault="00BE17A5" w:rsidP="00BE17A5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BE17A5">
        <w:rPr>
          <w:rFonts w:ascii="Times New Roman" w:eastAsia="Times New Roman" w:hAnsi="Times New Roman"/>
          <w:sz w:val="28"/>
          <w:szCs w:val="28"/>
        </w:rPr>
        <w:t>3.3. Внутренний мониторинг качества образования включает итоговый контроль результатов обучения в форме входного и итогового тестирования, и анкетирования слушателей.</w:t>
      </w:r>
    </w:p>
    <w:p w:rsidR="00BE17A5" w:rsidRPr="00BE17A5" w:rsidRDefault="00CF1384" w:rsidP="00BE17A5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3.4. </w:t>
      </w:r>
      <w:r w:rsidR="00BE17A5" w:rsidRPr="00BE17A5">
        <w:rPr>
          <w:rFonts w:ascii="Times New Roman" w:eastAsia="Times New Roman" w:hAnsi="Times New Roman"/>
          <w:sz w:val="28"/>
          <w:szCs w:val="28"/>
        </w:rPr>
        <w:t>Показатели и критерии оценивания качества образования включают в себя динамику «качества знаний» и оценку слушателями качества оказанных образовательных услуг.</w:t>
      </w:r>
    </w:p>
    <w:tbl>
      <w:tblPr>
        <w:tblW w:w="9520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800"/>
        <w:gridCol w:w="2065"/>
        <w:gridCol w:w="2035"/>
      </w:tblGrid>
      <w:tr w:rsidR="00BE17A5" w:rsidRPr="00BE17A5" w:rsidTr="00BE17A5">
        <w:trPr>
          <w:trHeight w:val="30"/>
        </w:trPr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BE17A5" w:rsidRPr="00BE17A5" w:rsidRDefault="00BE17A5" w:rsidP="00803B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E17A5" w:rsidRPr="00BE17A5" w:rsidRDefault="00BE17A5" w:rsidP="00803B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bottom w:val="single" w:sz="8" w:space="0" w:color="auto"/>
            </w:tcBorders>
            <w:vAlign w:val="bottom"/>
          </w:tcPr>
          <w:p w:rsidR="00BE17A5" w:rsidRPr="00BE17A5" w:rsidRDefault="00BE17A5" w:rsidP="00803B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bottom w:val="single" w:sz="8" w:space="0" w:color="auto"/>
            </w:tcBorders>
            <w:vAlign w:val="bottom"/>
          </w:tcPr>
          <w:p w:rsidR="00BE17A5" w:rsidRPr="00BE17A5" w:rsidRDefault="00BE17A5" w:rsidP="00803B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198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Сроки</w:t>
            </w:r>
          </w:p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проведения</w:t>
            </w: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Критерий</w:t>
            </w:r>
          </w:p>
        </w:tc>
        <w:tc>
          <w:tcPr>
            <w:tcW w:w="2035" w:type="dxa"/>
            <w:vMerge w:val="restart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Фактическое</w:t>
            </w:r>
          </w:p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состояние</w:t>
            </w:r>
          </w:p>
        </w:tc>
      </w:tr>
      <w:tr w:rsidR="00BE17A5" w:rsidRPr="00BE17A5" w:rsidTr="00BE17A5">
        <w:trPr>
          <w:trHeight w:val="27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177"/>
        </w:trPr>
        <w:tc>
          <w:tcPr>
            <w:tcW w:w="3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Успешность обучения</w:t>
            </w: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 xml:space="preserve">позитивная </w:t>
            </w:r>
            <w:proofErr w:type="gramStart"/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динамика  «</w:t>
            </w:r>
            <w:proofErr w:type="gramEnd"/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качества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знаний» слушателей за период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обучения. Позитивная динамика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может подтверждаться оценками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E17A5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>итогового</w:t>
            </w:r>
            <w:r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 xml:space="preserve"> </w:t>
            </w:r>
            <w:r w:rsidRPr="00BE17A5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>контроля</w:t>
            </w:r>
            <w:r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 xml:space="preserve"> </w:t>
            </w: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(тестирования)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Итоговое</w:t>
            </w:r>
          </w:p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тестирование</w:t>
            </w:r>
          </w:p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(по окончании</w:t>
            </w:r>
          </w:p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обучения на</w:t>
            </w:r>
          </w:p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курсах)</w:t>
            </w:r>
          </w:p>
        </w:tc>
        <w:tc>
          <w:tcPr>
            <w:tcW w:w="2065" w:type="dxa"/>
            <w:vMerge w:val="restart"/>
            <w:tcBorders>
              <w:right w:val="single" w:sz="8" w:space="0" w:color="auto"/>
            </w:tcBorders>
            <w:vAlign w:val="bottom"/>
          </w:tcPr>
          <w:p w:rsid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Положительных</w:t>
            </w:r>
          </w:p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оценок</w:t>
            </w:r>
          </w:p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>(3,4,5)&gt;50%</w:t>
            </w:r>
          </w:p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w w:val="97"/>
                <w:sz w:val="26"/>
                <w:szCs w:val="26"/>
              </w:rPr>
              <w:t>Положительных</w:t>
            </w:r>
          </w:p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оценок</w:t>
            </w:r>
          </w:p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(3,4,5) &gt;90%</w:t>
            </w: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9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30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30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30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30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30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05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177"/>
        </w:trPr>
        <w:tc>
          <w:tcPr>
            <w:tcW w:w="3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Оценка результатов повышения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bCs/>
                <w:sz w:val="26"/>
                <w:szCs w:val="26"/>
              </w:rPr>
              <w:t>квалификации: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2.1 оценка качества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образовательной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услуги</w:t>
            </w:r>
            <w:proofErr w:type="gramEnd"/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предлагаемой слушателям;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 xml:space="preserve">повысить уровень </w:t>
            </w: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профессиональных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знаний и навыков;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2.3 насколько программа курса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удовлетворила ожидания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2.4 общая организация курсов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повышения квалификации;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2.5 организация о</w:t>
            </w: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бразовательного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процесса;</w:t>
            </w: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2.6 оценка работы группы</w:t>
            </w:r>
          </w:p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технических средств обучения.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 окончании</w:t>
            </w:r>
          </w:p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обучения на</w:t>
            </w:r>
          </w:p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курсах</w:t>
            </w:r>
          </w:p>
        </w:tc>
        <w:tc>
          <w:tcPr>
            <w:tcW w:w="2065" w:type="dxa"/>
            <w:vMerge w:val="restart"/>
            <w:tcBorders>
              <w:right w:val="single" w:sz="8" w:space="0" w:color="auto"/>
            </w:tcBorders>
          </w:tcPr>
          <w:p w:rsid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Все оценки не</w:t>
            </w:r>
          </w:p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17A5">
              <w:rPr>
                <w:rFonts w:ascii="Times New Roman" w:eastAsia="Times New Roman" w:hAnsi="Times New Roman"/>
                <w:sz w:val="26"/>
                <w:szCs w:val="26"/>
              </w:rPr>
              <w:t>ниже 4,0</w:t>
            </w: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9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30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2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8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8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26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288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17A5" w:rsidRPr="00BE17A5" w:rsidTr="00BE17A5">
        <w:trPr>
          <w:trHeight w:val="56"/>
        </w:trPr>
        <w:tc>
          <w:tcPr>
            <w:tcW w:w="3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7A5" w:rsidRPr="00BE17A5" w:rsidRDefault="00BE17A5" w:rsidP="00BE17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5B76B6" w:rsidRDefault="005B76B6" w:rsidP="005B76B6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7375" w:rsidRDefault="00CF1384" w:rsidP="005B76B6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="00CA47FF">
        <w:rPr>
          <w:rFonts w:ascii="Times New Roman" w:hAnsi="Times New Roman"/>
          <w:sz w:val="28"/>
          <w:szCs w:val="28"/>
        </w:rPr>
        <w:t>Академия на добровольной основе может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аккредитации.</w:t>
      </w:r>
    </w:p>
    <w:p w:rsidR="00CF1384" w:rsidRDefault="00CF1384" w:rsidP="005B76B6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1384" w:rsidRPr="005B76B6" w:rsidRDefault="00CF1384" w:rsidP="00CF138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*  *</w:t>
      </w:r>
    </w:p>
    <w:sectPr w:rsidR="00CF1384" w:rsidRPr="005B76B6" w:rsidSect="00CA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AE1"/>
    <w:multiLevelType w:val="hybridMultilevel"/>
    <w:tmpl w:val="D41A9FFC"/>
    <w:lvl w:ilvl="0" w:tplc="281ABD10">
      <w:start w:val="1"/>
      <w:numFmt w:val="bullet"/>
      <w:lvlText w:val="и"/>
      <w:lvlJc w:val="left"/>
    </w:lvl>
    <w:lvl w:ilvl="1" w:tplc="8424F5F4">
      <w:start w:val="1"/>
      <w:numFmt w:val="bullet"/>
      <w:lvlText w:val="\endash "/>
      <w:lvlJc w:val="left"/>
    </w:lvl>
    <w:lvl w:ilvl="2" w:tplc="49D4DD8E">
      <w:numFmt w:val="decimal"/>
      <w:lvlText w:val=""/>
      <w:lvlJc w:val="left"/>
    </w:lvl>
    <w:lvl w:ilvl="3" w:tplc="408C94D4">
      <w:numFmt w:val="decimal"/>
      <w:lvlText w:val=""/>
      <w:lvlJc w:val="left"/>
    </w:lvl>
    <w:lvl w:ilvl="4" w:tplc="00D64EBE">
      <w:numFmt w:val="decimal"/>
      <w:lvlText w:val=""/>
      <w:lvlJc w:val="left"/>
    </w:lvl>
    <w:lvl w:ilvl="5" w:tplc="529C8C30">
      <w:numFmt w:val="decimal"/>
      <w:lvlText w:val=""/>
      <w:lvlJc w:val="left"/>
    </w:lvl>
    <w:lvl w:ilvl="6" w:tplc="74380930">
      <w:numFmt w:val="decimal"/>
      <w:lvlText w:val=""/>
      <w:lvlJc w:val="left"/>
    </w:lvl>
    <w:lvl w:ilvl="7" w:tplc="CE7264DC">
      <w:numFmt w:val="decimal"/>
      <w:lvlText w:val=""/>
      <w:lvlJc w:val="left"/>
    </w:lvl>
    <w:lvl w:ilvl="8" w:tplc="D0E694A2">
      <w:numFmt w:val="decimal"/>
      <w:lvlText w:val=""/>
      <w:lvlJc w:val="left"/>
    </w:lvl>
  </w:abstractNum>
  <w:abstractNum w:abstractNumId="1" w15:restartNumberingAfterBreak="0">
    <w:nsid w:val="3414335A"/>
    <w:multiLevelType w:val="hybridMultilevel"/>
    <w:tmpl w:val="09D8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F592B"/>
    <w:multiLevelType w:val="multilevel"/>
    <w:tmpl w:val="6556F1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B857599"/>
    <w:multiLevelType w:val="hybridMultilevel"/>
    <w:tmpl w:val="B06EEDC4"/>
    <w:lvl w:ilvl="0" w:tplc="D590726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F1"/>
    <w:rsid w:val="000A61F1"/>
    <w:rsid w:val="001617E7"/>
    <w:rsid w:val="002C653B"/>
    <w:rsid w:val="004E5B8F"/>
    <w:rsid w:val="00595840"/>
    <w:rsid w:val="005A6440"/>
    <w:rsid w:val="005B76B6"/>
    <w:rsid w:val="007304F2"/>
    <w:rsid w:val="007A7375"/>
    <w:rsid w:val="007D7DF0"/>
    <w:rsid w:val="00803B67"/>
    <w:rsid w:val="00867D56"/>
    <w:rsid w:val="009310C5"/>
    <w:rsid w:val="00B215B5"/>
    <w:rsid w:val="00BE17A5"/>
    <w:rsid w:val="00CA313C"/>
    <w:rsid w:val="00CA47FF"/>
    <w:rsid w:val="00CA5546"/>
    <w:rsid w:val="00CC1602"/>
    <w:rsid w:val="00CF1384"/>
    <w:rsid w:val="00D42AEC"/>
    <w:rsid w:val="00E45E70"/>
    <w:rsid w:val="00F0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1736"/>
  <w15:chartTrackingRefBased/>
  <w15:docId w15:val="{2FC119EF-7699-450F-ADD3-97EE7306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216-02</dc:creator>
  <cp:keywords/>
  <dc:description/>
  <cp:lastModifiedBy>Киргинцева Галина Александровна</cp:lastModifiedBy>
  <cp:revision>4</cp:revision>
  <cp:lastPrinted>2017-07-31T08:17:00Z</cp:lastPrinted>
  <dcterms:created xsi:type="dcterms:W3CDTF">2024-04-13T14:50:00Z</dcterms:created>
  <dcterms:modified xsi:type="dcterms:W3CDTF">2024-05-20T04:34:00Z</dcterms:modified>
</cp:coreProperties>
</file>